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Deixis fur Violoncello 2009 BA9383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Deixis fur Violoncello 2009 BA9383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本书出售、求购地址：https://www.jiaokey.com/book/detail/40854799.html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关键词搜索：https://www.jiaokey.com/tag/Deixis fur Violoncello 2009 BA9383.html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