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Topological library. Part 1: Cobordisms and their applications Volume 39</w:t>
      </w:r>
    </w:p>
    <w:p>
      <w:r>
        <w:rPr>
          <w:rFonts w:ascii="宋体" w:hAnsi="宋体" w:eastAsia="宋体"/>
          <w:sz w:val="24"/>
        </w:rPr>
        <w:t>S. P. Novikov ; I. A. Taimanov ; V. O. Manturov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Topological library. Part 1: Cobordisms and their applications Volume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P. Novikov ; I. A. Taimanov ; V. O. Manturov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本书出售、求购地址：https://www.jiaokey.com/book/detail/40854375.html</w:t>
      </w:r>
    </w:p>
    <w:p>
      <w:r>
        <w:t>更多相关图书推荐：https://www.jiaokey.com</w:t>
      </w:r>
    </w:p>
    <w:p>
      <w:r>
        <w:t>S. P. Novikov ; I. A. Taimanov ; V. O. Manturov 其他作品：https://www.jiaokey.com/tag/S. P. Novikov ; I. A. Taimanov ; V. O. Manturov.html</w:t>
      </w:r>
    </w:p>
    <w:p>
      <w:r>
        <w:t>World Scientific 出版图书：https://www.jiaokey.com/tag/World Scientific.html</w:t>
      </w:r>
    </w:p>
    <w:p>
      <w:r>
        <w:t>关键词搜索：https://www.jiaokey.com/tag/Topological library. Part 1: Cobordisms and their applications Volume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