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Discontinuous Dynamical Systems on Time-Varying Domains = 动态域上的不连续动力系统</w:t>
      </w:r>
    </w:p>
    <w:p>
      <w:r>
        <w:rPr>
          <w:rFonts w:ascii="宋体" w:hAnsi="宋体" w:eastAsia="宋体"/>
          <w:sz w:val="24"/>
        </w:rPr>
        <w:t>Albert C. J. Luo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Discontinuous Dynamical Systems on Time-Varying Domains = 动态域上的不连续动力系统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C. J. Luo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本书出售、求购地址：https://www.jiaokey.com/book/detail/40854079.html</w:t>
      </w:r>
    </w:p>
    <w:p>
      <w:r>
        <w:t>更多相关图书推荐：https://www.jiaokey.com</w:t>
      </w:r>
    </w:p>
    <w:p>
      <w:r>
        <w:t>Albert C. J. Luo 其他作品：https://www.jiaokey.com/tag/Albert C. J. Luo.html</w:t>
      </w:r>
    </w:p>
    <w:p>
      <w:r>
        <w:t>高等教育出版社 出版图书：https://www.jiaokey.com/tag/高等教育出版社.html</w:t>
      </w:r>
    </w:p>
    <w:p>
      <w:r>
        <w:t>关键词搜索：https://www.jiaokey.com/tag/Discontinuous Dynamical Systems on Time-Varying Domains = 动态域上的不连续动力系统.html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