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Perturbation Theory in Structural Dynamic Design=结构动态设计的矩阵摄动理论</w:t>
      </w:r>
    </w:p>
    <w:p>
      <w:r>
        <w:rPr>
          <w:rFonts w:ascii="宋体" w:hAnsi="宋体" w:eastAsia="宋体"/>
          <w:sz w:val="24"/>
        </w:rPr>
        <w:t>Chen Suhuan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Perturbation Theory in Structural Dynamic Design=结构动态设计的矩阵摄动理论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Suhuan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本书出售、求购地址：https://www.jiaokey.com/book/detail/40850818.html</w:t>
      </w:r>
    </w:p>
    <w:p>
      <w:r>
        <w:t>更多相关图书推荐：https://www.jiaokey.com</w:t>
      </w:r>
    </w:p>
    <w:p>
      <w:r>
        <w:t>Chen Suhuan 其他作品：https://www.jiaokey.com/tag/Chen Suhuan.html</w:t>
      </w:r>
    </w:p>
    <w:p>
      <w:r>
        <w:t>Science Press 出版图书：https://www.jiaokey.com/tag/Science Press.html</w:t>
      </w:r>
    </w:p>
    <w:p>
      <w:r>
        <w:t>关键词搜索：https://www.jiaokey.com/tag/Matrix Perturbation Theory in Structural Dynamic Design=结构动态设计的矩阵摄动理论.html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