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Global Communities In The Information Age Visions from Futures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Global Communities In The Information Age Visions from Futures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本书出售、求购地址：https://www.jiaokey.com/book/detail/40850244.html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关键词搜索：https://www.jiaokey.com/tag/Sustainable Global Communities In The Information Age Visions from Futures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