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Understanding Beyond Individuals and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Understanding Beyond Individuals and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本书出售、求购地址：https://www.jiaokey.com/book/detail/40849376.html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关键词搜索：https://www.jiaokey.com/tag/The Growth of Understanding Beyond Individuals and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