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情と笑いの仕事論：吉本興業会長の山あり谷あり半生記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情と笑いの仕事論：吉本興業会長の山あり谷あり半生記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本书出售、求购地址：https://www.jiaokey.com/book/detail/40843073.html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关键词搜索：https://www.jiaokey.com/tag/情と笑いの仕事論：吉本興業会長の山あり谷あり半生記.html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