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多文化であることとは新しい市民社会の条件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多文化であることとは新しい市民社会の条件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本书出售、求购地址：https://www.jiaokey.com/book/detail/40840460.html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关键词搜索：https://www.jiaokey.com/tag/多文化であることとは新しい市民社会の条件.html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