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317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本书出售、求购地址：https://www.jiaokey.com/book/detail/40840425.html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关键词搜索：https://www.jiaokey.com/tag/Twentieth-Century Literary Criticism  Volume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