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VIOLONCELLO  AND  DOUBLE  BASS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VIOLONCELLO  AND  DOUBLE 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本书出售、求购地址：https://www.jiaokey.com/book/detail/40839332.html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VIOLONCELLO  AND  DOUBLE 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