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TOSCA  A  Melodrama in Three Acts  HORN  IV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TOSCA  A  Melodrama in Three Acts  HORN 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本书出售、求购地址：https://www.jiaokey.com/book/detail/40839250.html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关键词搜索：https://www.jiaokey.com/tag/TOSCA  A  Melodrama in Three Acts  HORN 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