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90/91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90/91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本书出售、求购地址：https://www.jiaokey.com/book/detail/40838974.html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关键词搜索：https://www.jiaokey.com/tag/MACROECONOMICS 90/91.html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