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ELECTIONS IN INDIA DATA HANDBOOK ON VIDHAN SABHA ELECTIONS 1952-85(VOL.2)</w:t>
      </w:r>
    </w:p>
    <w:p>
      <w:r>
        <w:rPr>
          <w:rFonts w:ascii="宋体" w:hAnsi="宋体" w:eastAsia="宋体"/>
          <w:sz w:val="24"/>
        </w:rPr>
        <w:t>V B SINGH SHANKAR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ELECTIONS IN INDIA DATA HANDBOOK ON VIDHAN SABHA ELECTIONS 1952-85(VOL.2)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B SINGH SHANKAR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本书出售、求购地址：https://www.jiaokey.com/book/detail/40838019.html</w:t>
      </w:r>
    </w:p>
    <w:p>
      <w:r>
        <w:t>更多相关图书推荐：https://www.jiaokey.com</w:t>
      </w:r>
    </w:p>
    <w:p>
      <w:r>
        <w:t>V B SINGH SHANKAR BOSE 其他作品：https://www.jiaokey.com/tag/V B SINGH SHANKAR BOSE.html</w:t>
      </w:r>
    </w:p>
    <w:p>
      <w:r>
        <w:t>SAGE PUBLICATIONS 出版图书：https://www.jiaokey.com/tag/SAGE PUBLICATIONS.html</w:t>
      </w:r>
    </w:p>
    <w:p>
      <w:r>
        <w:t>关键词搜索：https://www.jiaokey.com/tag/STATE ELECTIONS IN INDIA DATA HANDBOOK ON VIDHAN SABHA ELECTIONS 1952-85(VOL.2).html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