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Rater-scale Interaction on EFL Essay Rating=写作测试中评分员与量表的交互作用研究</w:t>
      </w:r>
    </w:p>
    <w:p>
      <w:r>
        <w:rPr>
          <w:rFonts w:ascii="宋体" w:hAnsi="宋体" w:eastAsia="宋体"/>
          <w:sz w:val="24"/>
        </w:rPr>
        <w:t>李航著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Rater-scale Interaction on EFL Essay Rating=写作测试中评分员与量表的交互作用研究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本书出售、求购地址：https://www.jiaokey.com/book/detail/40835524.html</w:t>
      </w:r>
    </w:p>
    <w:p>
      <w:r>
        <w:t>更多相关图书推荐：https://www.jiaokey.com</w:t>
      </w:r>
    </w:p>
    <w:p>
      <w:r>
        <w:t>李航著 其他作品：https://www.jiaokey.com/tag/李航著.html</w:t>
      </w:r>
    </w:p>
    <w:p>
      <w:r>
        <w:t>浙江大学出版社 出版图书：https://www.jiaokey.com/tag/浙江大学出版社.html</w:t>
      </w:r>
    </w:p>
    <w:p>
      <w:r>
        <w:t>关键词搜索：https://www.jiaokey.com/tag/Effects of Rater-scale Interaction on EFL Essay Rating=写作测试中评分员与量表的交互作用研究.html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