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Ventilation for Control of the Work Environment Second Edition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Ventilation for Control of the Work Environment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本书出售、求购地址：https://www.jiaokey.com/book/detail/40834916.html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关键词搜索：https://www.jiaokey.com/tag/Ventilation for Control of the Work Environment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