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the U.N. Convention on the Rights of the Child A Standard of Living Adequate for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the U.N. Convention on the Rights of the Child A Standard of Living Adequate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本书出售、求购地址：https://www.jiaokey.com/book/detail/40834102.html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关键词搜索：https://www.jiaokey.com/tag/Implementing the U.N. Convention on the Rights of the Child A Standard of Living Adequate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