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Lawof the WTO_40834031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Lawof the WTO_40834031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关键词搜索：https://www.jiaokey.com/tag/International Trade Lawof the WTO_40834031.html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