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Liberal Education=博雅阅读  精读  4</w:t>
      </w:r>
    </w:p>
    <w:p>
      <w:r>
        <w:rPr>
          <w:rFonts w:ascii="宋体" w:hAnsi="宋体" w:eastAsia="宋体"/>
          <w:sz w:val="24"/>
        </w:rPr>
        <w:t>洪丹主编；周传进副主编；罗巾如，莫利娜，胡琨等参编人员；丁建新总...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Liberal Education=博雅阅读  精读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洪丹主编；周传进副主编；罗巾如，莫利娜，胡琨等参编人员；丁建新总...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本书出售、求购地址：https://www.jiaokey.com/book/detail/40833623.html</w:t>
      </w:r>
    </w:p>
    <w:p>
      <w:r>
        <w:t>更多相关图书推荐：https://www.jiaokey.com</w:t>
      </w:r>
    </w:p>
    <w:p>
      <w:r>
        <w:t>洪丹主编；周传进副主编；罗巾如，莫利娜，胡琨等参编人员；丁建新总... 其他作品：https://www.jiaokey.com/tag/洪丹主编；周传进副主编；罗巾如，莫利娜，胡琨等参编人员；丁建新总....html</w:t>
      </w:r>
    </w:p>
    <w:p>
      <w:r>
        <w:t>关键词搜索：https://www.jiaokey.com/tag/Liberal Education=博雅阅读  精读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