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Brand Management  Third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Brand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关键词搜索：https://www.jiaokey.com/tag/Strategic Brand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