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For Art Majors 1=大学艺术英语  1</w:t>
      </w:r>
    </w:p>
    <w:p>
      <w:r>
        <w:rPr>
          <w:rFonts w:ascii="宋体" w:hAnsi="宋体" w:eastAsia="宋体"/>
          <w:sz w:val="24"/>
        </w:rPr>
        <w:t>颜士军总主编；颜士军，王雪燕主编；赵晓茹，白洁副主编；周迪思，朱...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For Art Majors 1=大学艺术英语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颜士军总主编；颜士军，王雪燕主编；赵晓茹，白洁副主编；周迪思，朱...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本书出售、求购地址：https://www.jiaokey.com/book/detail/40831014.html</w:t>
      </w:r>
    </w:p>
    <w:p>
      <w:r>
        <w:t>更多相关图书推荐：https://www.jiaokey.com</w:t>
      </w:r>
    </w:p>
    <w:p>
      <w:r>
        <w:t>颜士军总主编；颜士军，王雪燕主编；赵晓茹，白洁副主编；周迪思，朱... 其他作品：https://www.jiaokey.com/tag/颜士军总主编；颜士军，王雪燕主编；赵晓茹，白洁副主编；周迪思，朱....html</w:t>
      </w:r>
    </w:p>
    <w:p>
      <w:r>
        <w:t>关键词搜索：https://www.jiaokey.com/tag/College English For Art Majors 1=大学艺术英语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