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Neighbourhood Pilicy and the Construction of the European External Borders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Neighbourhood Pilicy and the Construction of the European External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本书出售、求购地址：https://www.jiaokey.com/book/detail/40829923.html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关键词搜索：https://www.jiaokey.com/tag/Neighbourhood Pilicy and the Construction of the European External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