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 cells and regenerative medicine Volume VII Diseases and therapy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 cells and regenerative medicine Volume VII Diseases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本书出售、求购地址：https://www.jiaokey.com/book/detail/40828027.html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关键词搜索：https://www.jiaokey.com/tag/Stem cells and regenerative medicine Volume VII Diseases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