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signaling Second Edition=信号转导手册 2 (原版第2版) 蛋白质磷酸化和去磷酸化</w:t>
      </w:r>
    </w:p>
    <w:p>
      <w:r>
        <w:rPr>
          <w:rFonts w:ascii="宋体" w:hAnsi="宋体" w:eastAsia="宋体"/>
          <w:sz w:val="24"/>
        </w:rPr>
        <w:t>Ralph A.Bradshaw ; Edward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signaling Second Edition=信号转导手册 2 (原版第2版) 蛋白质磷酸化和去磷酸化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; Edward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本书出售、求购地址：https://www.jiaokey.com/book/detail/40827950.html</w:t>
      </w:r>
    </w:p>
    <w:p>
      <w:r>
        <w:t>更多相关图书推荐：https://www.jiaokey.com</w:t>
      </w:r>
    </w:p>
    <w:p>
      <w:r>
        <w:t>Ralph A.Bradshaw ; Edward A.Dennis 其他作品：https://www.jiaokey.com/tag/Ralph A.Bradshaw ; Edward A.Dennis.html</w:t>
      </w:r>
    </w:p>
    <w:p>
      <w:r>
        <w:t>关键词搜索：https://www.jiaokey.com/tag/Handbook of cell signaling Second Edition=信号转导手册 2 (原版第2版) 蛋白质磷酸化和去磷酸化.html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