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research Volume 13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research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本书出售、求购地址：https://www.jiaokey.com/book/detail/40827470.html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关键词搜索：https://www.jiaokey.com/tag/Advances in environmental research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