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research Volume 10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research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本书出售、求购地址：https://www.jiaokey.com/book/detail/40827443.html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关键词搜索：https://www.jiaokey.com/tag/Advances in environmental research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