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INDIVIDUALIZED THERAPY FOR MULTIPLE MYELOMA A GUIDE FOR CHOOSING TREATMENT THAT BEST FITS PATIENTS</w:t>
      </w:r>
    </w:p>
    <w:p>
      <w:r>
        <w:rPr>
          <w:rFonts w:ascii="宋体" w:hAnsi="宋体" w:eastAsia="宋体"/>
          <w:sz w:val="24"/>
        </w:rPr>
        <w:t>GERRARD TEOH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INDIVIDUALIZED THERAPY FOR MULTIPLE MYELOMA A GUIDE FOR CHOOSING TREATMENT THAT BEST FITS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GERRARD TEOH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本书出售、求购地址：https://www.jiaokey.com/book/detail/40827042.html</w:t>
      </w:r>
    </w:p>
    <w:p>
      <w:r>
        <w:t>更多相关图书推荐：https://www.jiaokey.com</w:t>
      </w:r>
    </w:p>
    <w:p>
      <w:r>
        <w:t>GERRARD TEOH 其他作品：https://www.jiaokey.com/tag/GERRARD TEOH.html</w:t>
      </w:r>
    </w:p>
    <w:p>
      <w:r>
        <w:t>WORLD SCIENTIFIC 出版图书：https://www.jiaokey.com/tag/WORLD SCIENTIFIC.html</w:t>
      </w:r>
    </w:p>
    <w:p>
      <w:r>
        <w:t>关键词搜索：https://www.jiaokey.com/tag/TOWARDS INDIVIDUALIZED THERAPY FOR MULTIPLE MYELOMA A GUIDE FOR CHOOSING TREATMENT THAT BEST FITS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