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放风筝  儿童乐曲</w:t>
      </w:r>
    </w:p>
    <w:p>
      <w:r>
        <w:rPr>
          <w:rFonts w:ascii="宋体" w:hAnsi="宋体" w:eastAsia="宋体"/>
          <w:sz w:val="24"/>
        </w:rPr>
        <w:t>张颂原曲；谢直心编曲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放风筝  儿童乐曲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张颂原曲；谢直心编曲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本书出售、求购地址：https://www.jiaokey.com/book/detail/40826769.html</w:t>
      </w:r>
    </w:p>
    <w:p>
      <w:r>
        <w:t>更多相关图书推荐：https://www.jiaokey.com</w:t>
      </w:r>
    </w:p>
    <w:p>
      <w:r>
        <w:t>张颂原曲；谢直心编曲 其他作品：https://www.jiaokey.com/tag/张颂原曲；谢直心编曲.html</w:t>
      </w:r>
    </w:p>
    <w:p>
      <w:r>
        <w:t>关键词搜索：https://www.jiaokey.com/tag/放风筝  儿童乐曲.html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