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村歌:钢管乐器合奏(大提琴)(外文)</w:t>
      </w:r>
    </w:p>
    <w:p>
      <w:r>
        <w:rPr>
          <w:rFonts w:ascii="宋体" w:hAnsi="宋体" w:eastAsia="宋体"/>
          <w:sz w:val="24"/>
        </w:rPr>
        <w:t>保罗.杜卡斯著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村歌:钢管乐器合奏(大提琴)(外文)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保罗.杜卡斯著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本书出售、求购地址：https://www.jiaokey.com/book/detail/40826338.html</w:t>
      </w:r>
    </w:p>
    <w:p>
      <w:r>
        <w:t>更多相关图书推荐：https://www.jiaokey.com</w:t>
      </w:r>
    </w:p>
    <w:p>
      <w:r>
        <w:t>保罗.杜卡斯著 其他作品：https://www.jiaokey.com/tag/保罗.杜卡斯著.html</w:t>
      </w:r>
    </w:p>
    <w:p>
      <w:r>
        <w:t>关键词搜索：https://www.jiaokey.com/tag/村歌:钢管乐器合奏(大提琴)(外文).html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