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Ket Roman Tanc=两首罗马尼亚午曲（普弦乐队袖珍总谱）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Ket Roman Tanc=两首罗马尼亚午曲（普弦乐队袖珍总谱）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本书出售、求购地址：https://www.jiaokey.com/book/detail/40826047.html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Zenemukiado Vallalat 出版图书：https://www.jiaokey.com/tag/Zenemukiado Vallalat.html</w:t>
      </w:r>
    </w:p>
    <w:p>
      <w:r>
        <w:t>关键词搜索：https://www.jiaokey.com/tag/Ket Roman Tanc=两首罗马尼亚午曲（普弦乐队袖珍总谱）.html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