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中央音乐学院教材丛刊小提琴教材  1  喜酒  附分谱</w:t>
      </w:r>
    </w:p>
    <w:p>
      <w:r>
        <w:rPr>
          <w:rFonts w:ascii="宋体" w:hAnsi="宋体" w:eastAsia="宋体"/>
          <w:sz w:val="24"/>
        </w:rPr>
        <w:t>杨通六曲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中央音乐学院教材丛刊小提琴教材  1  喜酒  附分谱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杨通六曲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本书出售、求购地址：https://www.jiaokey.com/book/detail/40821687.html</w:t>
      </w:r>
    </w:p>
    <w:p>
      <w:r>
        <w:t>更多相关图书推荐：https://www.jiaokey.com</w:t>
      </w:r>
    </w:p>
    <w:p>
      <w:r>
        <w:t>杨通六曲 其他作品：https://www.jiaokey.com/tag/杨通六曲.html</w:t>
      </w:r>
    </w:p>
    <w:p>
      <w:r>
        <w:t>音乐出版社 出版图书：https://www.jiaokey.com/tag/音乐出版社.html</w:t>
      </w:r>
    </w:p>
    <w:p>
      <w:r>
        <w:t>关键词搜索：https://www.jiaokey.com/tag/中央音乐学院教材丛刊小提琴教材  1  喜酒  附分谱.html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