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Control and Financial Strategy:A Casebook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Control and Financial Strategy:A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本书出售、求购地址：https://www.jiaokey.com/book/detail/40821015.html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关键词搜索：https://www.jiaokey.com/tag/Accounting Control and Financial Strategy:A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