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COMPETITIVE FUTURE FOR EUROPE?Towards a New European Industrial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COMPETITIVE FUTURE FOR EUROPE?Towards a New European Industrial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本书出售、求购地址：https://www.jiaokey.com/book/detail/40820985.html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关键词搜索：https://www.jiaokey.com/tag/A COMPETITIVE FUTURE FOR EUROPE?Towards a New European Industrial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