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PYMBIHCKNE PALICOLINN=艾乃斯库：第一，第二罗马尼亚狂想曲总谱</w:t>
      </w:r>
    </w:p>
    <w:p>
      <w:r>
        <w:rPr>
          <w:rFonts w:ascii="宋体" w:hAnsi="宋体" w:eastAsia="宋体"/>
          <w:sz w:val="24"/>
        </w:rPr>
        <w:t>LIW.EHECKY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PYMBIHCKNE PALICOLINN=艾乃斯库：第一，第二罗马尼亚狂想曲总谱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LIW.EHECKY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本书出售、求购地址：https://www.jiaokey.com/book/detail/40818876.html</w:t>
      </w:r>
    </w:p>
    <w:p>
      <w:r>
        <w:t>更多相关图书推荐：https://www.jiaokey.com</w:t>
      </w:r>
    </w:p>
    <w:p>
      <w:r>
        <w:t>LIW.EHECKY 其他作品：https://www.jiaokey.com/tag/LIW.EHECKY.html</w:t>
      </w:r>
    </w:p>
    <w:p>
      <w:r>
        <w:t>MYEBLKA 出版图书：https://www.jiaokey.com/tag/MYEBLKA.html</w:t>
      </w:r>
    </w:p>
    <w:p>
      <w:r>
        <w:t>关键词搜索：https://www.jiaokey.com/tag/PYMBIHCKNE PALICOLINN=艾乃斯库：第一，第二罗马尼亚狂想曲总谱.html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