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CMOS超大规划集成电路设计(第四版)(英文版)=Integrated Circuit Design Fourth Edition</w:t>
      </w:r>
    </w:p>
    <w:p>
      <w:r>
        <w:rPr>
          <w:rFonts w:ascii="宋体" w:hAnsi="宋体" w:eastAsia="宋体"/>
          <w:sz w:val="24"/>
        </w:rPr>
        <w:t>David Money Harris著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CMOS超大规划集成电路设计(第四版)(英文版)=Integrated Circuit Design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Money Harris著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本书出售、求购地址：https://www.jiaokey.com/book/detail/40808519.html</w:t>
      </w:r>
    </w:p>
    <w:p>
      <w:r>
        <w:t>更多相关图书推荐：https://www.jiaokey.com</w:t>
      </w:r>
    </w:p>
    <w:p>
      <w:r>
        <w:t>David Money Harris著 其他作品：https://www.jiaokey.com/tag/David Money Harris著.html</w:t>
      </w:r>
    </w:p>
    <w:p>
      <w:r>
        <w:t>电子工业出版社 出版图书：https://www.jiaokey.com/tag/电子工业出版社.html</w:t>
      </w:r>
    </w:p>
    <w:p>
      <w:r>
        <w:t>关键词搜索：https://www.jiaokey.com/tag/CMOS超大规划集成电路设计(第四版)(英文版)=Integrated Circuit Design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