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PAPERS III NATURAL METAPHOR AN ANTHOLOGY OF ESSAYS ON ARCHITECTURE AND NATURE</w:t>
      </w:r>
    </w:p>
    <w:p>
      <w:r>
        <w:rPr>
          <w:rFonts w:ascii="宋体" w:hAnsi="宋体" w:eastAsia="宋体"/>
          <w:sz w:val="24"/>
        </w:rPr>
        <w:t>CHAIR PROF.DR.JOSEP LLUIS MATEO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PAPERS III NATURAL METAPHOR AN ANTHOLOGY OF ESSAYS ON ARCHITECTURE AND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CHAIR PROF.DR.JOSEP LLUIS MATEO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本书出售、求购地址：https://www.jiaokey.com/book/detail/40803843.html</w:t>
      </w:r>
    </w:p>
    <w:p>
      <w:r>
        <w:t>更多相关图书推荐：https://www.jiaokey.com</w:t>
      </w:r>
    </w:p>
    <w:p>
      <w:r>
        <w:t>CHAIR PROF.DR.JOSEP LLUIS MATEO 其他作品：https://www.jiaokey.com/tag/CHAIR PROF.DR.JOSEP LLUIS MATEO.html</w:t>
      </w:r>
    </w:p>
    <w:p>
      <w:r>
        <w:t>关键词搜索：https://www.jiaokey.com/tag/ARCHITECTURAL PAPERS III NATURAL METAPHOR AN ANTHOLOGY OF ESSAYS ON ARCHITECTURE AND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