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AAP RESEARCH NOTES ON CHEMICAL ENGINEERING CHEMICAL AND BIOCHEMICAL ENGINEERING NEW MATERIALS AND DEVELOPED COMPONENTS</w:t>
      </w:r>
    </w:p>
    <w:p>
      <w:r>
        <w:rPr>
          <w:rFonts w:ascii="宋体" w:hAnsi="宋体" w:eastAsia="宋体"/>
          <w:sz w:val="24"/>
        </w:rPr>
        <w:t>A.K.HAGHI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AAP RESEARCH NOTES ON CHEMICAL ENGINEERING CHEMICAL AND BIOCHEMICAL ENGINEERING NEW MATERIALS AND DEVELOPED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A.K.HAGHI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本书出售、求购地址：https://www.jiaokey.com/book/detail/40803445.html</w:t>
      </w:r>
    </w:p>
    <w:p>
      <w:r>
        <w:t>更多相关图书推荐：https://www.jiaokey.com</w:t>
      </w:r>
    </w:p>
    <w:p>
      <w:r>
        <w:t>A.K.HAGHI 其他作品：https://www.jiaokey.com/tag/A.K.HAGHI.html</w:t>
      </w:r>
    </w:p>
    <w:p>
      <w:r>
        <w:t>APPLE ACADEMIC PRESS 出版图书：https://www.jiaokey.com/tag/APPLE ACADEMIC PRESS.html</w:t>
      </w:r>
    </w:p>
    <w:p>
      <w:r>
        <w:t>关键词搜索：https://www.jiaokey.com/tag/AAP RESEARCH NOTES ON CHEMICAL ENGINEERING CHEMICAL AND BIOCHEMICAL ENGINEERING NEW MATERIALS AND DEVELOPED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