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ARCHIMEDE SEGUSO MID-MOD GLASS FROM MURANO IACE &amp; STONE</w:t>
      </w:r>
    </w:p>
    <w:p>
      <w:r>
        <w:rPr>
          <w:rFonts w:ascii="宋体" w:hAnsi="宋体" w:eastAsia="宋体"/>
          <w:sz w:val="24"/>
        </w:rPr>
        <w:t>IESLIE PINA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ARCHIMEDE SEGUSO MID-MOD GLASS FROM MURANO IACE &amp;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IESLIE PINA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SCHIFFER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本书出售、求购地址：https://www.jiaokey.com/book/detail/40803412.html</w:t>
      </w:r>
    </w:p>
    <w:p>
      <w:r>
        <w:t>更多相关图书推荐：https://www.jiaokey.com</w:t>
      </w:r>
    </w:p>
    <w:p>
      <w:r>
        <w:t>IESLIE PINA 其他作品：https://www.jiaokey.com/tag/IESLIE PINA.html</w:t>
      </w:r>
    </w:p>
    <w:p>
      <w:r>
        <w:t>A SCHIFFER BOOK 出版图书：https://www.jiaokey.com/tag/A SCHIFFER BOOK.html</w:t>
      </w:r>
    </w:p>
    <w:p>
      <w:r>
        <w:t>关键词搜索：https://www.jiaokey.com/tag/ARCHIMEDE SEGUSO MID-MOD GLASS FROM MURANO IACE &amp;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