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A MASTER MANAGER A COMPETENCY FRAMEWORK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A MASTER MANAGER A COMPETENCY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本书出售、求购地址：https://www.jiaokey.com/book/detail/40802905.html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关键词搜索：https://www.jiaokey.com/tag/BECOMING A MASTER MANAGER A COMPETENCY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