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 IEEE INTERNATONAL CONFERENCE ON ROBOTICS AND AUTOMATION PROCEEDINGS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 IEEE INTERNATONAL CONFERENCE ON ROBOTICS AND AUTOMATION PROCEEDINGS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本书出售、求购地址：https://www.jiaokey.com/book/detail/40802004.html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关键词搜索：https://www.jiaokey.com/tag/2003 IEEE INTERNATONAL CONFERENCE ON ROBOTICS AND AUTOMATION PROCEEDINGS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