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METAPHORS COME FROM:RECONSIDERING CONTEXT IN METAPHOR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METAPHORS COME FROM:RECONSIDERING CONTEXT IN METAPHOR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本书出售、求购地址：https://www.jiaokey.com/book/detail/40799248.html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关键词搜索：https://www.jiaokey.com/tag/WHERE METAPHORS COME FROM:RECONSIDERING CONTEXT IN METAPHOR.html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