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母语者与学习者汉英语韵律发声研究=The phontion patterns of chinese and english prosody by native speakers and l2 learners</w:t>
      </w:r>
    </w:p>
    <w:p>
      <w:r>
        <w:rPr>
          <w:rFonts w:ascii="宋体" w:hAnsi="宋体" w:eastAsia="宋体"/>
          <w:sz w:val="24"/>
        </w:rPr>
        <w:t>杨晋著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母语者与学习者汉英语韵律发声研究=The phontion patterns of chinese and english prosody by native speakers and l2 learners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本书出售、求购地址：https://www.jiaokey.com/book/detail/40798542.html</w:t>
      </w:r>
    </w:p>
    <w:p>
      <w:r>
        <w:t>更多相关图书推荐：https://www.jiaokey.com</w:t>
      </w:r>
    </w:p>
    <w:p>
      <w:r>
        <w:t>杨晋著 其他作品：https://www.jiaokey.com/tag/杨晋著.html</w:t>
      </w:r>
    </w:p>
    <w:p>
      <w:r>
        <w:t>同济大学出版社 出版图书：https://www.jiaokey.com/tag/同济大学出版社.html</w:t>
      </w:r>
    </w:p>
    <w:p>
      <w:r>
        <w:t>关键词搜索：https://www.jiaokey.com/tag/母语者与学习者汉英语韵律发声研究=The phontion patterns of chinese and english prosody by native speakers and l2 learners.html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