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表演者权比较研究:以中、日著作权法为中心:日文版</w:t>
      </w:r>
    </w:p>
    <w:p>
      <w:r>
        <w:rPr>
          <w:rFonts w:ascii="宋体" w:hAnsi="宋体" w:eastAsia="宋体"/>
          <w:sz w:val="24"/>
        </w:rPr>
        <w:t>胡云红著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表演者权比较研究:以中、日著作权法为中心:日文版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本书出售、求购地址：https://www.jiaokey.com/book/detail/40797591.html</w:t>
      </w:r>
    </w:p>
    <w:p>
      <w:r>
        <w:t>更多相关图书推荐：https://www.jiaokey.com</w:t>
      </w:r>
    </w:p>
    <w:p>
      <w:r>
        <w:t>胡云红著 其他作品：https://www.jiaokey.com/tag/胡云红著.html</w:t>
      </w:r>
    </w:p>
    <w:p>
      <w:r>
        <w:t>知识产权出版社 出版图书：https://www.jiaokey.com/tag/知识产权出版社.html</w:t>
      </w:r>
    </w:p>
    <w:p>
      <w:r>
        <w:t>关键词搜索：https://www.jiaokey.com/tag/表演者权比较研究:以中、日著作权法为中心:日文版.html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