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global issues = 立场 :辩证思维训练 全球问题篇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global issues = 立场 :辩证思维训练 全球问题篇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本书出售、求购地址：https://www.jiaokey.com/book/detail/40797588.html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关键词搜索：https://www.jiaokey.com/tag/Taking sides. Clashing views on global issues = 立场 :辩证思维训练 全球问题篇.html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