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CANADIAN IN-CLASS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CANADIAN IN-CLASS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本书出售、求购地址：https://www.jiaokey.com/book/detail/40796686.html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关键词搜索：https://www.jiaokey.com/tag/MICROECONOMICS CANADIAN IN-CLASS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