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戦後文学は生きている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戦後文学は生きている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本书出售、求购地址：https://www.jiaokey.com/book/detail/40795288.html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关键词搜索：https://www.jiaokey.com/tag/戦後文学は生きている.html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