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banking regulatory commission 2012 annual report:英文=中国银行业监督管理委员会2012年报</w:t>
      </w:r>
    </w:p>
    <w:p>
      <w:r>
        <w:rPr>
          <w:rFonts w:ascii="宋体" w:hAnsi="宋体" w:eastAsia="宋体"/>
          <w:sz w:val="24"/>
        </w:rPr>
        <w:t>中国银行业监督管理委员会办公厅编写；张利星，华棣译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banking regulatory commission 2012 annual report:英文=中国银行业监督管理委员会2012年报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中国银行业监督管理委员会办公厅编写；张利星，华棣译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本书出售、求购地址：https://www.jiaokey.com/book/detail/40790074.html</w:t>
      </w:r>
    </w:p>
    <w:p>
      <w:r>
        <w:t>更多相关图书推荐：https://www.jiaokey.com</w:t>
      </w:r>
    </w:p>
    <w:p>
      <w:r>
        <w:t>中国银行业监督管理委员会办公厅编写；张利星，华棣译 其他作品：https://www.jiaokey.com/tag/中国银行业监督管理委员会办公厅编写；张利星，华棣译.html</w:t>
      </w:r>
    </w:p>
    <w:p>
      <w:r>
        <w:t>中信出版社 出版图书：https://www.jiaokey.com/tag/中信出版社.html</w:t>
      </w:r>
    </w:p>
    <w:p>
      <w:r>
        <w:t>关键词搜索：https://www.jiaokey.com/tag/China banking regulatory commission 2012 annual report:英文=中国银行业监督管理委员会2012年报.html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