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Acquisition in Study Abroad and Formal Instruction Contexts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Acquisition in Study Abroad and Formal Instruction Contexts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本书出售、求购地址：https://www.jiaokey.com/book/detail/40789666.html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关键词搜索：https://www.jiaokey.com/tag/Language Acquisition in Study Abroad and Formal Instruction Contexts.html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