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IN LAYERED AND GRADED SOLIDS ANALYSIS USING BOUNDARY ELEMENT METHIDS</w:t>
      </w:r>
    </w:p>
    <w:p>
      <w:r>
        <w:rPr>
          <w:rFonts w:ascii="宋体" w:hAnsi="宋体" w:eastAsia="宋体"/>
          <w:sz w:val="24"/>
        </w:rPr>
        <w:t>肖红天，岳中琦著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IN LAYERED AND GRADED SOLIDS ANALYSIS USING BOUNDARY ELEMENT METHIDS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肖红天，岳中琦著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本书出售、求购地址：https://www.jiaokey.com/book/detail/40789600.html</w:t>
      </w:r>
    </w:p>
    <w:p>
      <w:r>
        <w:t>更多相关图书推荐：https://www.jiaokey.com</w:t>
      </w:r>
    </w:p>
    <w:p>
      <w:r>
        <w:t>肖红天，岳中琦著 其他作品：https://www.jiaokey.com/tag/肖红天，岳中琦著.html</w:t>
      </w:r>
    </w:p>
    <w:p>
      <w:r>
        <w:t>高等教育出版社 出版图书：https://www.jiaokey.com/tag/高等教育出版社.html</w:t>
      </w:r>
    </w:p>
    <w:p>
      <w:r>
        <w:t>关键词搜索：https://www.jiaokey.com/tag/FRACTURE MECHANICS IN LAYERED AND GRADED SOLIDS ANALYSIS USING BOUNDARY ELEMENT METHIDS.html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