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MANAGEMENT：CURRENT CONCERNS，FUTURE CHALLENGES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MANAGEMENT：CURRENT CONCERNS，FUTURE CHALLENGES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本书出售、求购地址：https://www.jiaokey.com/book/detail/40788592.html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关键词搜索：https://www.jiaokey.com/tag/PUBLIC PERSONNEL MANAGEMENT：CURRENT CONCERNS，FUTURE CHALLENGES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