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SHAKESPEARE’S WORKS  VOLUME IV  THE POEMS，PROBLEM COMEDIES，LATE PLAYS</w:t>
      </w:r>
    </w:p>
    <w:p>
      <w:r>
        <w:rPr>
          <w:rFonts w:ascii="宋体" w:hAnsi="宋体" w:eastAsia="宋体"/>
          <w:sz w:val="24"/>
        </w:rPr>
        <w:t>RICHARD DUTTON AND JEAN E.HOWARD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SHAKESPEARE’S WORKS  VOLUME IV  THE POEMS，PROBLEM COMEDIES，LATE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DUTTON AND JEAN E.HOWARD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本书出售、求购地址：https://www.jiaokey.com/book/detail/40788502.html</w:t>
      </w:r>
    </w:p>
    <w:p>
      <w:r>
        <w:t>更多相关图书推荐：https://www.jiaokey.com</w:t>
      </w:r>
    </w:p>
    <w:p>
      <w:r>
        <w:t>RICHARD DUTTON AND JEAN E.HOWARD 其他作品：https://www.jiaokey.com/tag/RICHARD DUTTON AND JEAN E.HOWARD.html</w:t>
      </w:r>
    </w:p>
    <w:p>
      <w:r>
        <w:t>BLACKWELL PUBLISHING 出版图书：https://www.jiaokey.com/tag/BLACKWELL PUBLISHING.html</w:t>
      </w:r>
    </w:p>
    <w:p>
      <w:r>
        <w:t>关键词搜索：https://www.jiaokey.com/tag/A COMPANION TO SHAKESPEARE’S WORKS  VOLUME IV  THE POEMS，PROBLEM COMEDIES，LATE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